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45BD" w14:textId="77777777" w:rsidR="00824AE4" w:rsidRPr="00CB2304" w:rsidRDefault="00824AE4" w:rsidP="00824AE4">
      <w:pPr>
        <w:spacing w:line="240" w:lineRule="auto"/>
        <w:rPr>
          <w:b/>
          <w:lang w:val="it-CH"/>
        </w:rPr>
      </w:pPr>
      <w:bookmarkStart w:id="0" w:name="BkmStart"/>
      <w:bookmarkEnd w:id="0"/>
      <w:r w:rsidRPr="00CB2304">
        <w:rPr>
          <w:b/>
          <w:lang w:val="it-CH"/>
        </w:rPr>
        <w:t>COMUNICATO STAMPA</w:t>
      </w:r>
    </w:p>
    <w:p w14:paraId="3E0DA9C0" w14:textId="065A53E0" w:rsidR="00371B73" w:rsidRPr="00214EDB" w:rsidRDefault="00824AE4" w:rsidP="00371B73">
      <w:pPr>
        <w:spacing w:line="240" w:lineRule="auto"/>
        <w:rPr>
          <w:lang w:val="it-CH"/>
        </w:rPr>
      </w:pPr>
      <w:r w:rsidRPr="00214EDB">
        <w:rPr>
          <w:lang w:val="it-CH"/>
        </w:rPr>
        <w:t xml:space="preserve"> </w:t>
      </w:r>
      <w:r w:rsidR="00DE2EC8" w:rsidRPr="00214EDB">
        <w:rPr>
          <w:lang w:val="it-CH"/>
        </w:rPr>
        <w:t xml:space="preserve"> </w:t>
      </w:r>
    </w:p>
    <w:p w14:paraId="2D35EF89" w14:textId="77777777" w:rsidR="00371B73" w:rsidRPr="00214EDB" w:rsidRDefault="00371B73" w:rsidP="00371B73">
      <w:pPr>
        <w:spacing w:line="240" w:lineRule="auto"/>
        <w:rPr>
          <w:lang w:val="it-CH"/>
        </w:rPr>
      </w:pPr>
    </w:p>
    <w:p w14:paraId="738E498F" w14:textId="77777777" w:rsidR="00214EDB" w:rsidRPr="00214EDB" w:rsidRDefault="00214EDB" w:rsidP="00214EDB">
      <w:pPr>
        <w:spacing w:line="240" w:lineRule="auto"/>
        <w:rPr>
          <w:b/>
          <w:lang w:val="it-CH"/>
        </w:rPr>
      </w:pPr>
      <w:r w:rsidRPr="00214EDB">
        <w:rPr>
          <w:b/>
          <w:bCs/>
          <w:lang w:val="it-CH"/>
        </w:rPr>
        <w:t>Auto elettriche al freddo</w:t>
      </w:r>
    </w:p>
    <w:p w14:paraId="26E543B3" w14:textId="77777777" w:rsidR="00C41579" w:rsidRPr="00214EDB" w:rsidRDefault="00C41579" w:rsidP="00371B73">
      <w:pPr>
        <w:spacing w:line="240" w:lineRule="auto"/>
        <w:rPr>
          <w:b/>
          <w:lang w:val="it-CH"/>
        </w:rPr>
      </w:pPr>
    </w:p>
    <w:p w14:paraId="799A5F90" w14:textId="1374756F" w:rsidR="00214EDB" w:rsidRPr="00214EDB" w:rsidRDefault="00214EDB" w:rsidP="00214EDB">
      <w:pPr>
        <w:spacing w:line="240" w:lineRule="auto"/>
        <w:rPr>
          <w:b/>
          <w:sz w:val="32"/>
          <w:szCs w:val="32"/>
          <w:lang w:val="it-CH"/>
        </w:rPr>
      </w:pPr>
      <w:r w:rsidRPr="00214EDB">
        <w:rPr>
          <w:b/>
          <w:bCs/>
          <w:sz w:val="32"/>
          <w:szCs w:val="32"/>
          <w:lang w:val="it-CH"/>
        </w:rPr>
        <w:t>Affinché l</w:t>
      </w:r>
      <w:r w:rsidR="00D70E09">
        <w:rPr>
          <w:b/>
          <w:bCs/>
          <w:sz w:val="32"/>
          <w:szCs w:val="32"/>
          <w:lang w:val="it-CH"/>
        </w:rPr>
        <w:t xml:space="preserve">’autonomia </w:t>
      </w:r>
      <w:r w:rsidRPr="00214EDB">
        <w:rPr>
          <w:b/>
          <w:bCs/>
          <w:sz w:val="32"/>
          <w:szCs w:val="32"/>
          <w:lang w:val="it-CH"/>
        </w:rPr>
        <w:t>non si sciolga come neve</w:t>
      </w:r>
    </w:p>
    <w:p w14:paraId="29824193" w14:textId="5044C730" w:rsidR="00371B73" w:rsidRPr="00214EDB" w:rsidRDefault="00371B73" w:rsidP="00371B73">
      <w:pPr>
        <w:spacing w:line="240" w:lineRule="auto"/>
        <w:rPr>
          <w:bCs/>
          <w:sz w:val="32"/>
          <w:szCs w:val="32"/>
          <w:lang w:val="it-CH"/>
        </w:rPr>
      </w:pPr>
    </w:p>
    <w:p w14:paraId="1F7DFB5D" w14:textId="05AD8D19" w:rsidR="007F6B07" w:rsidRPr="00214EDB" w:rsidRDefault="00371B73" w:rsidP="00C92FF8">
      <w:pPr>
        <w:spacing w:line="276" w:lineRule="auto"/>
        <w:rPr>
          <w:b/>
          <w:i/>
          <w:iCs/>
          <w:sz w:val="19"/>
          <w:szCs w:val="19"/>
          <w:lang w:val="it-CH"/>
        </w:rPr>
      </w:pPr>
      <w:r w:rsidRPr="00214EDB">
        <w:rPr>
          <w:b/>
          <w:i/>
          <w:sz w:val="19"/>
          <w:szCs w:val="19"/>
          <w:lang w:val="it-CH"/>
        </w:rPr>
        <w:t>Bern</w:t>
      </w:r>
      <w:r w:rsidR="00824AE4" w:rsidRPr="00214EDB">
        <w:rPr>
          <w:b/>
          <w:i/>
          <w:sz w:val="19"/>
          <w:szCs w:val="19"/>
          <w:lang w:val="it-CH"/>
        </w:rPr>
        <w:t>a</w:t>
      </w:r>
      <w:r w:rsidRPr="00214EDB">
        <w:rPr>
          <w:b/>
          <w:i/>
          <w:sz w:val="19"/>
          <w:szCs w:val="19"/>
          <w:lang w:val="it-CH"/>
        </w:rPr>
        <w:t>,</w:t>
      </w:r>
      <w:r w:rsidR="00DA215E" w:rsidRPr="00214EDB">
        <w:rPr>
          <w:b/>
          <w:i/>
          <w:sz w:val="19"/>
          <w:szCs w:val="19"/>
          <w:lang w:val="it-CH"/>
        </w:rPr>
        <w:t xml:space="preserve"> </w:t>
      </w:r>
      <w:r w:rsidR="002E6D8C" w:rsidRPr="00214EDB">
        <w:rPr>
          <w:b/>
          <w:i/>
          <w:sz w:val="19"/>
          <w:szCs w:val="19"/>
          <w:lang w:val="it-CH"/>
        </w:rPr>
        <w:t>20</w:t>
      </w:r>
      <w:r w:rsidR="00DE2EC8" w:rsidRPr="00214EDB">
        <w:rPr>
          <w:b/>
          <w:i/>
          <w:sz w:val="19"/>
          <w:szCs w:val="19"/>
          <w:lang w:val="it-CH"/>
        </w:rPr>
        <w:t xml:space="preserve"> </w:t>
      </w:r>
      <w:r w:rsidR="00824AE4" w:rsidRPr="00214EDB">
        <w:rPr>
          <w:b/>
          <w:i/>
          <w:sz w:val="19"/>
          <w:szCs w:val="19"/>
          <w:lang w:val="it-CH"/>
        </w:rPr>
        <w:t>dicembre</w:t>
      </w:r>
      <w:r w:rsidR="00DE2EC8" w:rsidRPr="00214EDB">
        <w:rPr>
          <w:b/>
          <w:i/>
          <w:sz w:val="19"/>
          <w:szCs w:val="19"/>
          <w:lang w:val="it-CH"/>
        </w:rPr>
        <w:t xml:space="preserve"> </w:t>
      </w:r>
      <w:r w:rsidR="00457946" w:rsidRPr="00214EDB">
        <w:rPr>
          <w:b/>
          <w:i/>
          <w:sz w:val="19"/>
          <w:szCs w:val="19"/>
          <w:lang w:val="it-CH"/>
        </w:rPr>
        <w:t>202</w:t>
      </w:r>
      <w:r w:rsidR="003E63E9" w:rsidRPr="00214EDB">
        <w:rPr>
          <w:b/>
          <w:i/>
          <w:sz w:val="19"/>
          <w:szCs w:val="19"/>
          <w:lang w:val="it-CH"/>
        </w:rPr>
        <w:t>4</w:t>
      </w:r>
      <w:r w:rsidR="00457946" w:rsidRPr="00214EDB">
        <w:rPr>
          <w:b/>
          <w:sz w:val="19"/>
          <w:szCs w:val="19"/>
          <w:lang w:val="it-CH"/>
        </w:rPr>
        <w:t xml:space="preserve"> </w:t>
      </w:r>
      <w:r w:rsidRPr="00214EDB">
        <w:rPr>
          <w:b/>
          <w:sz w:val="19"/>
          <w:szCs w:val="19"/>
          <w:lang w:val="it-CH"/>
        </w:rPr>
        <w:t>–</w:t>
      </w:r>
      <w:r w:rsidR="00E50E96" w:rsidRPr="00214EDB">
        <w:rPr>
          <w:b/>
          <w:i/>
          <w:iCs/>
          <w:sz w:val="19"/>
          <w:szCs w:val="19"/>
          <w:lang w:val="it-CH"/>
        </w:rPr>
        <w:t xml:space="preserve"> </w:t>
      </w:r>
      <w:bookmarkStart w:id="1" w:name="_Hlk185591104"/>
      <w:r w:rsidR="00214EDB" w:rsidRPr="00214EDB">
        <w:rPr>
          <w:b/>
          <w:bCs/>
          <w:i/>
          <w:iCs/>
          <w:sz w:val="19"/>
          <w:szCs w:val="19"/>
          <w:lang w:val="it-CH"/>
        </w:rPr>
        <w:t>Quando le temperature si abbassano, anche l'autonomia delle auto elettriche si riduce.</w:t>
      </w:r>
      <w:r w:rsidR="00214EDB" w:rsidRPr="00214EDB">
        <w:rPr>
          <w:b/>
          <w:i/>
          <w:iCs/>
          <w:sz w:val="19"/>
          <w:szCs w:val="19"/>
          <w:lang w:val="it-CH"/>
        </w:rPr>
        <w:t xml:space="preserve"> </w:t>
      </w:r>
      <w:proofErr w:type="gramStart"/>
      <w:r w:rsidR="00214EDB" w:rsidRPr="00214EDB">
        <w:rPr>
          <w:b/>
          <w:bCs/>
          <w:i/>
          <w:iCs/>
          <w:sz w:val="19"/>
          <w:szCs w:val="19"/>
          <w:lang w:val="it-CH"/>
        </w:rPr>
        <w:t>Purtroppo</w:t>
      </w:r>
      <w:proofErr w:type="gramEnd"/>
      <w:r w:rsidR="00214EDB" w:rsidRPr="00214EDB">
        <w:rPr>
          <w:b/>
          <w:bCs/>
          <w:i/>
          <w:iCs/>
          <w:sz w:val="19"/>
          <w:szCs w:val="19"/>
          <w:lang w:val="it-CH"/>
        </w:rPr>
        <w:t xml:space="preserve"> non è possibile evitare completamente questo fenomeno, ma l'UPSA offre alcuni semplici consigli per massimizzare l'autonomia.</w:t>
      </w:r>
      <w:r w:rsidR="00214EDB" w:rsidRPr="00214EDB">
        <w:rPr>
          <w:b/>
          <w:i/>
          <w:iCs/>
          <w:sz w:val="19"/>
          <w:szCs w:val="19"/>
          <w:lang w:val="it-CH"/>
        </w:rPr>
        <w:t xml:space="preserve"> </w:t>
      </w:r>
    </w:p>
    <w:p w14:paraId="68CA8A89" w14:textId="77777777" w:rsidR="007F6B07" w:rsidRPr="00214EDB" w:rsidRDefault="007F6B07" w:rsidP="006B3305">
      <w:pPr>
        <w:spacing w:line="276" w:lineRule="auto"/>
        <w:rPr>
          <w:b/>
          <w:i/>
          <w:iCs/>
          <w:sz w:val="19"/>
          <w:szCs w:val="19"/>
          <w:lang w:val="it-CH"/>
        </w:rPr>
      </w:pPr>
    </w:p>
    <w:bookmarkEnd w:id="1"/>
    <w:p w14:paraId="5E960886" w14:textId="5A418F4C" w:rsidR="00214EDB" w:rsidRPr="00214EDB" w:rsidRDefault="00214EDB" w:rsidP="00214EDB">
      <w:pPr>
        <w:rPr>
          <w:sz w:val="19"/>
          <w:szCs w:val="19"/>
          <w:lang w:val="it-CH"/>
        </w:rPr>
      </w:pPr>
      <w:r w:rsidRPr="00214EDB">
        <w:rPr>
          <w:sz w:val="19"/>
          <w:szCs w:val="19"/>
          <w:lang w:val="it-CH"/>
        </w:rPr>
        <w:t>La percorrenza media giornaliera è di circa 30 chilometri. Il recente e costante aumento dell'autonomia e i sistemi di riscaldamento dei veicoli sempre più efficienti alleviano il problema dell'autonomia delle auto elettriche, che a volte scende a livelli scomodi quando la temperatura esterna è bassa: A seconda del modello, di solito è sufficiente per percorrere da 300 a oltre 500 chilometri nonostante il freddo. Tuttavia, non è raro che si perda dal 10 al 35</w:t>
      </w:r>
      <w:r>
        <w:rPr>
          <w:sz w:val="19"/>
          <w:szCs w:val="19"/>
          <w:lang w:val="it-CH"/>
        </w:rPr>
        <w:t xml:space="preserve"> </w:t>
      </w:r>
      <w:r w:rsidRPr="00214EDB">
        <w:rPr>
          <w:sz w:val="19"/>
          <w:szCs w:val="19"/>
          <w:lang w:val="it-CH"/>
        </w:rPr>
        <w:t xml:space="preserve">% dell'autonomia standard, soprattutto a temperature inferiori allo zero. </w:t>
      </w:r>
    </w:p>
    <w:p w14:paraId="3CD1ED99" w14:textId="77777777" w:rsidR="00214EDB" w:rsidRPr="00214EDB" w:rsidRDefault="00214EDB" w:rsidP="00214EDB">
      <w:pPr>
        <w:rPr>
          <w:sz w:val="19"/>
          <w:szCs w:val="19"/>
          <w:lang w:val="it-CH"/>
        </w:rPr>
      </w:pPr>
    </w:p>
    <w:p w14:paraId="53E813B5" w14:textId="5C94D628" w:rsidR="00BB6EC2" w:rsidRDefault="00214EDB" w:rsidP="00214EDB">
      <w:pPr>
        <w:rPr>
          <w:sz w:val="19"/>
          <w:szCs w:val="19"/>
          <w:lang w:val="it-CH"/>
        </w:rPr>
      </w:pPr>
      <w:r w:rsidRPr="00214EDB">
        <w:rPr>
          <w:sz w:val="19"/>
          <w:szCs w:val="19"/>
          <w:lang w:val="it-CH"/>
        </w:rPr>
        <w:t>Ironia della sorte, la causa è l'efficienza circa doppia: i motori a combustione bruciano letteralmente gran parte dell'energia come calore di scarto, che riscalda l'auto praticamente gratis. Le auto a trazione elettrica convertono l'energia in propulsione in modo così efficiente da generare molto meno calore di scarto. Richiedono un riscaldatore elettrico separato e devono anche portare la batteria di trazione alla sua temperatura di esercizio.</w:t>
      </w:r>
    </w:p>
    <w:p w14:paraId="794DD2A6" w14:textId="77777777" w:rsidR="00214EDB" w:rsidRPr="00214EDB" w:rsidRDefault="00214EDB" w:rsidP="00214EDB">
      <w:pPr>
        <w:rPr>
          <w:sz w:val="19"/>
          <w:szCs w:val="19"/>
          <w:lang w:val="it-CH"/>
        </w:rPr>
      </w:pPr>
    </w:p>
    <w:p w14:paraId="7E488036" w14:textId="77777777" w:rsidR="00214EDB" w:rsidRPr="00D70E09" w:rsidRDefault="00214EDB" w:rsidP="00214EDB">
      <w:pPr>
        <w:rPr>
          <w:b/>
          <w:bCs/>
          <w:sz w:val="19"/>
          <w:szCs w:val="19"/>
          <w:lang w:val="it-CH"/>
        </w:rPr>
      </w:pPr>
      <w:r w:rsidRPr="00D70E09">
        <w:rPr>
          <w:b/>
          <w:bCs/>
          <w:sz w:val="19"/>
          <w:szCs w:val="19"/>
          <w:lang w:val="it-CH"/>
        </w:rPr>
        <w:t xml:space="preserve">Il preriscaldamento raddoppia la portata </w:t>
      </w:r>
    </w:p>
    <w:p w14:paraId="33D67977" w14:textId="072CABFB" w:rsidR="00D01108" w:rsidRDefault="00214EDB" w:rsidP="00BB6EC2">
      <w:pPr>
        <w:rPr>
          <w:sz w:val="19"/>
          <w:szCs w:val="19"/>
          <w:lang w:val="it-CH"/>
        </w:rPr>
      </w:pPr>
      <w:r w:rsidRPr="00214EDB">
        <w:rPr>
          <w:sz w:val="19"/>
          <w:szCs w:val="19"/>
          <w:lang w:val="it-CH"/>
        </w:rPr>
        <w:t xml:space="preserve">Il preriscaldamento del veicolo a un orario programmabile, o oggi di solito a distanza tramite </w:t>
      </w:r>
      <w:proofErr w:type="spellStart"/>
      <w:r w:rsidRPr="00214EDB">
        <w:rPr>
          <w:sz w:val="19"/>
          <w:szCs w:val="19"/>
          <w:lang w:val="it-CH"/>
        </w:rPr>
        <w:t>un'app</w:t>
      </w:r>
      <w:proofErr w:type="spellEnd"/>
      <w:r w:rsidRPr="00214EDB">
        <w:rPr>
          <w:sz w:val="19"/>
          <w:szCs w:val="19"/>
          <w:lang w:val="it-CH"/>
        </w:rPr>
        <w:t xml:space="preserve">, è un modo particolarmente efficiente per ridurre al minimo la perdita di autonomia. Un plus di comfort che raddoppia addirittura l'autonomia: il preriscaldamento mentre l'auto elettrica è collegata alla stazione di ricarica garantisce un abitacolo accogliente e caldo senza il primo </w:t>
      </w:r>
      <w:r w:rsidR="00F166DC">
        <w:rPr>
          <w:sz w:val="19"/>
          <w:szCs w:val="19"/>
          <w:lang w:val="it-CH"/>
        </w:rPr>
        <w:t>«</w:t>
      </w:r>
      <w:r w:rsidRPr="00214EDB">
        <w:rPr>
          <w:sz w:val="19"/>
          <w:szCs w:val="19"/>
          <w:lang w:val="it-CH"/>
        </w:rPr>
        <w:t>grande</w:t>
      </w:r>
      <w:r w:rsidR="00F166DC">
        <w:rPr>
          <w:sz w:val="19"/>
          <w:szCs w:val="19"/>
          <w:lang w:val="it-CH"/>
        </w:rPr>
        <w:t>»</w:t>
      </w:r>
      <w:r w:rsidRPr="00214EDB">
        <w:rPr>
          <w:sz w:val="19"/>
          <w:szCs w:val="19"/>
          <w:lang w:val="it-CH"/>
        </w:rPr>
        <w:t xml:space="preserve"> riscaldamento ad alto consumo energetico dopo la partenza, senza alcuna perdita di autonomia. Inoltre, la batteria di trazione si trova alla temperatura ideale e allo stesso tempo è completamente carica quando si parte.</w:t>
      </w:r>
    </w:p>
    <w:p w14:paraId="21D621A3" w14:textId="77777777" w:rsidR="00214EDB" w:rsidRPr="00214EDB" w:rsidRDefault="00214EDB" w:rsidP="00BB6EC2">
      <w:pPr>
        <w:rPr>
          <w:sz w:val="19"/>
          <w:szCs w:val="19"/>
          <w:lang w:val="it-CH"/>
        </w:rPr>
      </w:pPr>
    </w:p>
    <w:p w14:paraId="78CBAC9B" w14:textId="77777777" w:rsidR="00214EDB" w:rsidRPr="00214EDB" w:rsidRDefault="00214EDB" w:rsidP="00214EDB">
      <w:pPr>
        <w:rPr>
          <w:b/>
          <w:bCs/>
          <w:sz w:val="19"/>
          <w:szCs w:val="19"/>
          <w:lang w:val="it-CH"/>
        </w:rPr>
      </w:pPr>
      <w:r w:rsidRPr="00214EDB">
        <w:rPr>
          <w:b/>
          <w:bCs/>
          <w:sz w:val="19"/>
          <w:szCs w:val="19"/>
          <w:lang w:val="it-CH"/>
        </w:rPr>
        <w:t>Pompe di calore e riscaldatori per sedili</w:t>
      </w:r>
    </w:p>
    <w:p w14:paraId="7097C256" w14:textId="6565CB43" w:rsidR="003E63E9" w:rsidRDefault="00214EDB" w:rsidP="00BB6EC2">
      <w:pPr>
        <w:rPr>
          <w:sz w:val="19"/>
          <w:szCs w:val="19"/>
          <w:lang w:val="it-CH"/>
        </w:rPr>
      </w:pPr>
      <w:r w:rsidRPr="00214EDB">
        <w:rPr>
          <w:sz w:val="19"/>
          <w:szCs w:val="19"/>
          <w:lang w:val="it-CH"/>
        </w:rPr>
        <w:t>Se offerta come optional, la pompa di calore aumenta l'efficienza del riscaldamento del veicolo. Se a bordo sono presenti sedili e/o volante riscaldati, la temperatura interna può essere impostata su un valore più basso e al suo posto possono essere utilizzati questi riscaldatori localizzati, con un conseguente risparmio di energia elettrica. In alcune auto elettriche, quando c'è una sola persona a bordo, viene riscaldata solo la zona del guidatore premendo un pulsante. In tutto questo, però, vale quanto segue: congelare a favore dell'autonomia sarebbe sbagliato, la sicurezza di guida viene prima di tutto.</w:t>
      </w:r>
    </w:p>
    <w:p w14:paraId="14E1E107" w14:textId="77777777" w:rsidR="00214EDB" w:rsidRPr="00214EDB" w:rsidRDefault="00214EDB" w:rsidP="00BB6EC2">
      <w:pPr>
        <w:rPr>
          <w:sz w:val="19"/>
          <w:szCs w:val="19"/>
          <w:lang w:val="it-CH"/>
        </w:rPr>
      </w:pPr>
    </w:p>
    <w:p w14:paraId="7FF07364" w14:textId="77777777" w:rsidR="00214EDB" w:rsidRPr="00214EDB" w:rsidRDefault="00214EDB" w:rsidP="00214EDB">
      <w:pPr>
        <w:rPr>
          <w:b/>
          <w:bCs/>
          <w:sz w:val="19"/>
          <w:szCs w:val="19"/>
          <w:lang w:val="it-CH"/>
        </w:rPr>
      </w:pPr>
      <w:r w:rsidRPr="00214EDB">
        <w:rPr>
          <w:b/>
          <w:bCs/>
          <w:sz w:val="19"/>
          <w:szCs w:val="19"/>
          <w:lang w:val="it-CH"/>
        </w:rPr>
        <w:t>Selezionare la modalità di guida appropriata</w:t>
      </w:r>
    </w:p>
    <w:p w14:paraId="3B830435" w14:textId="1BFBB78B" w:rsidR="003E63E9" w:rsidRDefault="00214EDB" w:rsidP="00BB6EC2">
      <w:pPr>
        <w:rPr>
          <w:sz w:val="19"/>
          <w:szCs w:val="19"/>
          <w:lang w:val="it-CH"/>
        </w:rPr>
      </w:pPr>
      <w:r w:rsidRPr="00214EDB">
        <w:rPr>
          <w:sz w:val="19"/>
          <w:szCs w:val="19"/>
          <w:lang w:val="it-CH"/>
        </w:rPr>
        <w:t xml:space="preserve">Se si seleziona il programma di guida economica (ad esempio </w:t>
      </w:r>
      <w:r w:rsidR="00F166DC">
        <w:rPr>
          <w:sz w:val="19"/>
          <w:szCs w:val="19"/>
          <w:lang w:val="it-CH"/>
        </w:rPr>
        <w:t>«</w:t>
      </w:r>
      <w:r w:rsidRPr="00214EDB">
        <w:rPr>
          <w:sz w:val="19"/>
          <w:szCs w:val="19"/>
          <w:lang w:val="it-CH"/>
        </w:rPr>
        <w:t>Eco</w:t>
      </w:r>
      <w:r w:rsidR="00F166DC">
        <w:rPr>
          <w:sz w:val="19"/>
          <w:szCs w:val="19"/>
          <w:lang w:val="it-CH"/>
        </w:rPr>
        <w:t>»</w:t>
      </w:r>
      <w:r w:rsidRPr="00214EDB">
        <w:rPr>
          <w:sz w:val="19"/>
          <w:szCs w:val="19"/>
          <w:lang w:val="it-CH"/>
        </w:rPr>
        <w:t>) o, se disponibile, il programma di guida invernale in condizioni di gelo, la trazione e il riscaldamento vengono regolati in funzione del risparmio, ovvero della massima autonomia. Un effetto collaterale positivo: grazie alla riduzione delle forze motrici e alla risposta di guida più fluida, anche la controllabilità su neve e ghiaccio ne beneficia.</w:t>
      </w:r>
    </w:p>
    <w:p w14:paraId="320510C4" w14:textId="77777777" w:rsidR="00214EDB" w:rsidRPr="00214EDB" w:rsidRDefault="00214EDB" w:rsidP="00BB6EC2">
      <w:pPr>
        <w:rPr>
          <w:sz w:val="19"/>
          <w:szCs w:val="19"/>
          <w:lang w:val="it-CH"/>
        </w:rPr>
      </w:pPr>
    </w:p>
    <w:p w14:paraId="7294E43A" w14:textId="77777777" w:rsidR="00214EDB" w:rsidRPr="00214EDB" w:rsidRDefault="00214EDB" w:rsidP="00214EDB">
      <w:pPr>
        <w:rPr>
          <w:b/>
          <w:bCs/>
          <w:sz w:val="19"/>
          <w:szCs w:val="19"/>
          <w:lang w:val="it-CH"/>
        </w:rPr>
      </w:pPr>
      <w:r w:rsidRPr="00214EDB">
        <w:rPr>
          <w:b/>
          <w:bCs/>
          <w:sz w:val="19"/>
          <w:szCs w:val="19"/>
          <w:lang w:val="it-CH"/>
        </w:rPr>
        <w:t>Tendenza a evitare i viaggi brevi</w:t>
      </w:r>
    </w:p>
    <w:p w14:paraId="2556C857" w14:textId="2E718E16" w:rsidR="00C35B0C" w:rsidRDefault="00214EDB" w:rsidP="00BB6EC2">
      <w:pPr>
        <w:rPr>
          <w:sz w:val="19"/>
          <w:szCs w:val="19"/>
          <w:lang w:val="it-CH"/>
        </w:rPr>
      </w:pPr>
      <w:r w:rsidRPr="00214EDB">
        <w:rPr>
          <w:sz w:val="19"/>
          <w:szCs w:val="19"/>
          <w:lang w:val="it-CH"/>
        </w:rPr>
        <w:t xml:space="preserve">Come nel caso dei motori a combustione, lo stile di guida e il profilo di utilizzo hanno un'influenza significativa sul consumo e quindi sull'autonomia. È qui che uno stile di guida attento all'energia, previdente e rilassato si rivela </w:t>
      </w:r>
      <w:r w:rsidRPr="00214EDB">
        <w:rPr>
          <w:sz w:val="19"/>
          <w:szCs w:val="19"/>
          <w:lang w:val="it-CH"/>
        </w:rPr>
        <w:lastRenderedPageBreak/>
        <w:t>utile. L'ideale sarebbe evitare viaggi brevi e soste con frequenti raffreddamenti del veicolo: il frequente e breve riscaldamento dell'abitacolo e della batteria è molto più dispendioso in termini di energia rispetto al mantenimento di una temperatura costante.</w:t>
      </w:r>
    </w:p>
    <w:p w14:paraId="109B7930" w14:textId="77777777" w:rsidR="00214EDB" w:rsidRPr="00214EDB" w:rsidRDefault="00214EDB" w:rsidP="00BB6EC2">
      <w:pPr>
        <w:rPr>
          <w:b/>
          <w:bCs/>
          <w:sz w:val="19"/>
          <w:szCs w:val="19"/>
          <w:lang w:val="it-CH"/>
        </w:rPr>
      </w:pPr>
    </w:p>
    <w:p w14:paraId="07789953" w14:textId="77777777" w:rsidR="00214EDB" w:rsidRPr="00214EDB" w:rsidRDefault="00214EDB" w:rsidP="00214EDB">
      <w:pPr>
        <w:rPr>
          <w:b/>
          <w:bCs/>
          <w:sz w:val="19"/>
          <w:szCs w:val="19"/>
          <w:lang w:val="it-CH"/>
        </w:rPr>
      </w:pPr>
      <w:r w:rsidRPr="00214EDB">
        <w:rPr>
          <w:b/>
          <w:bCs/>
          <w:sz w:val="19"/>
          <w:szCs w:val="19"/>
          <w:lang w:val="it-CH"/>
        </w:rPr>
        <w:t>Ingorgo in inverno? Nessun problema!</w:t>
      </w:r>
    </w:p>
    <w:p w14:paraId="0D7EB4C8" w14:textId="09DEAD45" w:rsidR="000D61FD" w:rsidRPr="00214EDB" w:rsidRDefault="00214EDB" w:rsidP="009E1DC5">
      <w:pPr>
        <w:rPr>
          <w:b/>
          <w:bCs/>
          <w:szCs w:val="22"/>
          <w:lang w:val="it-CH"/>
        </w:rPr>
      </w:pPr>
      <w:r w:rsidRPr="00214EDB">
        <w:rPr>
          <w:sz w:val="19"/>
          <w:szCs w:val="19"/>
          <w:lang w:val="it-CH"/>
        </w:rPr>
        <w:t xml:space="preserve">Tra l'altro, due pregiudizi con cui le auto elettriche sono spesso confrontate sono infondati. Nessuno deve morire di freddo in un ingorgo invernale, nemmeno con un'auto elettrica: Quando sono ferme, le auto elettriche si riscaldano in modo abbastanza efficiente e quindi per un tempo simile a quello di un motore a combustione al minimo: in entrambi i casi, dura per molte ore. Inoltre, la batteria di trazione non si guasta semplicemente a causa del gelo. Al contrario, il motivo di guasto invernale più comune per le auto elettriche è lo stesso delle auto con motore a combustione: le auto elettriche hanno bisogno anche di una </w:t>
      </w:r>
      <w:r w:rsidR="00F166DC">
        <w:rPr>
          <w:sz w:val="19"/>
          <w:szCs w:val="19"/>
          <w:lang w:val="it-CH"/>
        </w:rPr>
        <w:t>«</w:t>
      </w:r>
      <w:r w:rsidRPr="00214EDB">
        <w:rPr>
          <w:sz w:val="19"/>
          <w:szCs w:val="19"/>
          <w:lang w:val="it-CH"/>
        </w:rPr>
        <w:t>normale</w:t>
      </w:r>
      <w:r w:rsidR="00F166DC">
        <w:rPr>
          <w:sz w:val="19"/>
          <w:szCs w:val="19"/>
          <w:lang w:val="it-CH"/>
        </w:rPr>
        <w:t>»</w:t>
      </w:r>
      <w:r w:rsidRPr="00214EDB">
        <w:rPr>
          <w:sz w:val="19"/>
          <w:szCs w:val="19"/>
          <w:lang w:val="it-CH"/>
        </w:rPr>
        <w:t>, piccola batteria di avviamento per partire. Le officine UPSA sono liete di verificare se la batteria di avviamento è ancora adatta al gelo.</w:t>
      </w:r>
    </w:p>
    <w:p w14:paraId="07CCF235" w14:textId="77777777" w:rsidR="009E1DC5" w:rsidRPr="00214EDB" w:rsidRDefault="009E1DC5" w:rsidP="00DD1067">
      <w:pPr>
        <w:spacing w:line="240" w:lineRule="auto"/>
        <w:rPr>
          <w:b/>
          <w:lang w:val="it-CH"/>
        </w:rPr>
      </w:pPr>
    </w:p>
    <w:p w14:paraId="707790B0" w14:textId="57BBEFA3" w:rsidR="00824AE4" w:rsidRDefault="00824AE4" w:rsidP="00824AE4">
      <w:pPr>
        <w:rPr>
          <w:b/>
          <w:lang w:val="it-CH"/>
        </w:rPr>
      </w:pPr>
      <w:r>
        <w:rPr>
          <w:b/>
          <w:lang w:val="it-CH"/>
        </w:rPr>
        <w:t xml:space="preserve">VERSIONE BREVE </w:t>
      </w:r>
    </w:p>
    <w:p w14:paraId="18B1A389" w14:textId="77777777" w:rsidR="00DD1DC6" w:rsidRPr="00214EDB" w:rsidRDefault="00DD1DC6" w:rsidP="00DD1067">
      <w:pPr>
        <w:spacing w:line="240" w:lineRule="auto"/>
        <w:rPr>
          <w:b/>
          <w:bCs/>
          <w:lang w:val="it-CH"/>
        </w:rPr>
      </w:pPr>
    </w:p>
    <w:p w14:paraId="0B72A7CF" w14:textId="3EA9E3FE" w:rsidR="00CA047A" w:rsidRPr="00214EDB" w:rsidRDefault="00214EDB" w:rsidP="005E62B4">
      <w:pPr>
        <w:spacing w:line="240" w:lineRule="auto"/>
        <w:rPr>
          <w:sz w:val="19"/>
          <w:szCs w:val="19"/>
          <w:highlight w:val="yellow"/>
          <w:lang w:val="it-CH"/>
        </w:rPr>
      </w:pPr>
      <w:r w:rsidRPr="00214EDB">
        <w:rPr>
          <w:bCs/>
          <w:sz w:val="19"/>
          <w:szCs w:val="19"/>
          <w:lang w:val="it-CH"/>
        </w:rPr>
        <w:t>In inverno, le auto elettriche perdono dal 10 al 35</w:t>
      </w:r>
      <w:r w:rsidR="00F166DC">
        <w:rPr>
          <w:bCs/>
          <w:sz w:val="19"/>
          <w:szCs w:val="19"/>
          <w:lang w:val="it-CH"/>
        </w:rPr>
        <w:t xml:space="preserve"> </w:t>
      </w:r>
      <w:r w:rsidRPr="00214EDB">
        <w:rPr>
          <w:bCs/>
          <w:sz w:val="19"/>
          <w:szCs w:val="19"/>
          <w:lang w:val="it-CH"/>
        </w:rPr>
        <w:t xml:space="preserve">% della loro autonomia, a seconda del modello e della temperatura esterna. Grazie all'aumento dell'autonomia standard e ai sistemi di riscaldamento più efficienti, questo non è un problema nella vita di tutti i giorni. Tuttavia, è possibile ridurre al minimo la perdita di autonomia anche da soli. In particolare, prima di iniziare il viaggio è necessario preriscaldare il veicolo mentre si trova alla stazione di ricarica, operazione che di solito può essere eseguita in remoto tramite </w:t>
      </w:r>
      <w:proofErr w:type="spellStart"/>
      <w:r w:rsidRPr="00214EDB">
        <w:rPr>
          <w:bCs/>
          <w:sz w:val="19"/>
          <w:szCs w:val="19"/>
          <w:lang w:val="it-CH"/>
        </w:rPr>
        <w:t>un'app</w:t>
      </w:r>
      <w:proofErr w:type="spellEnd"/>
      <w:r w:rsidRPr="00214EDB">
        <w:rPr>
          <w:bCs/>
          <w:sz w:val="19"/>
          <w:szCs w:val="19"/>
          <w:lang w:val="it-CH"/>
        </w:rPr>
        <w:t xml:space="preserve">. L'abitacolo e la batteria di trazione vengono così riscaldati senza alcuna perdita di autonomia. Una pompa di calore, che in alcuni casi è disponibile come optional, può far risparmiare elettricità, così come l'utilizzo del riscaldamento dei sedili e del volante invece di quello dell'abitacolo, e si dovrebbe anche selezionare la modalità di guida appropriata: </w:t>
      </w:r>
      <w:r>
        <w:rPr>
          <w:bCs/>
          <w:sz w:val="19"/>
          <w:szCs w:val="19"/>
          <w:lang w:val="it-CH"/>
        </w:rPr>
        <w:t>«</w:t>
      </w:r>
      <w:r w:rsidRPr="00214EDB">
        <w:rPr>
          <w:bCs/>
          <w:sz w:val="19"/>
          <w:szCs w:val="19"/>
          <w:lang w:val="it-CH"/>
        </w:rPr>
        <w:t>Winter</w:t>
      </w:r>
      <w:r>
        <w:rPr>
          <w:bCs/>
          <w:sz w:val="19"/>
          <w:szCs w:val="19"/>
          <w:lang w:val="it-CH"/>
        </w:rPr>
        <w:t>»</w:t>
      </w:r>
      <w:r w:rsidRPr="00214EDB">
        <w:rPr>
          <w:bCs/>
          <w:sz w:val="19"/>
          <w:szCs w:val="19"/>
          <w:lang w:val="it-CH"/>
        </w:rPr>
        <w:t xml:space="preserve"> o </w:t>
      </w:r>
      <w:r>
        <w:rPr>
          <w:bCs/>
          <w:sz w:val="19"/>
          <w:szCs w:val="19"/>
          <w:lang w:val="it-CH"/>
        </w:rPr>
        <w:t>«</w:t>
      </w:r>
      <w:r w:rsidRPr="00214EDB">
        <w:rPr>
          <w:bCs/>
          <w:sz w:val="19"/>
          <w:szCs w:val="19"/>
          <w:lang w:val="it-CH"/>
        </w:rPr>
        <w:t>Eco</w:t>
      </w:r>
      <w:r>
        <w:rPr>
          <w:bCs/>
          <w:sz w:val="19"/>
          <w:szCs w:val="19"/>
          <w:lang w:val="it-CH"/>
        </w:rPr>
        <w:t>»</w:t>
      </w:r>
      <w:r w:rsidRPr="00214EDB">
        <w:rPr>
          <w:bCs/>
          <w:sz w:val="19"/>
          <w:szCs w:val="19"/>
          <w:lang w:val="it-CH"/>
        </w:rPr>
        <w:t xml:space="preserve">. In questo modo si risparmia elettricità e si facilita la guida in condizioni di ghiaccio. Infine, bisogna tenere presente che i viaggi brevi aumentano il consumo di carburante e quindi la perdita di autonomia. Tra l'altro, il motivo più comune dei guasti in inverno è lo stesso per le auto elettriche e per quelle con motore a combustione: le auto elettriche hanno bisogno anche di una </w:t>
      </w:r>
      <w:r>
        <w:rPr>
          <w:bCs/>
          <w:sz w:val="19"/>
          <w:szCs w:val="19"/>
          <w:lang w:val="it-CH"/>
        </w:rPr>
        <w:t>«</w:t>
      </w:r>
      <w:r w:rsidRPr="00214EDB">
        <w:rPr>
          <w:bCs/>
          <w:sz w:val="19"/>
          <w:szCs w:val="19"/>
          <w:lang w:val="it-CH"/>
        </w:rPr>
        <w:t>normale</w:t>
      </w:r>
      <w:r>
        <w:rPr>
          <w:bCs/>
          <w:sz w:val="19"/>
          <w:szCs w:val="19"/>
          <w:lang w:val="it-CH"/>
        </w:rPr>
        <w:t>»</w:t>
      </w:r>
      <w:r w:rsidRPr="00214EDB">
        <w:rPr>
          <w:bCs/>
          <w:sz w:val="19"/>
          <w:szCs w:val="19"/>
          <w:lang w:val="it-CH"/>
        </w:rPr>
        <w:t xml:space="preserve"> batteria di avviamento per partire, che è sensibile al gelo. L'officina UPSA sarà lieta di verificare se la batteria di avviamento è ancora sufficientemente in forma.</w:t>
      </w:r>
    </w:p>
    <w:p w14:paraId="28A55520" w14:textId="77777777" w:rsidR="00F83335" w:rsidRPr="00214EDB" w:rsidRDefault="00F83335" w:rsidP="005E62B4">
      <w:pPr>
        <w:spacing w:line="240" w:lineRule="auto"/>
        <w:rPr>
          <w:i/>
          <w:iCs/>
          <w:color w:val="000000" w:themeColor="text1"/>
          <w:sz w:val="19"/>
          <w:szCs w:val="19"/>
          <w:lang w:val="it-CH"/>
        </w:rPr>
      </w:pPr>
    </w:p>
    <w:p w14:paraId="73A6B6EF" w14:textId="77777777" w:rsidR="00824AE4" w:rsidRPr="00D70E09" w:rsidRDefault="00824AE4" w:rsidP="00824AE4">
      <w:pPr>
        <w:spacing w:line="240" w:lineRule="auto"/>
        <w:rPr>
          <w:b/>
          <w:bCs/>
          <w:i/>
          <w:iCs/>
          <w:color w:val="000000" w:themeColor="text1"/>
          <w:sz w:val="19"/>
          <w:szCs w:val="19"/>
          <w:lang w:val="it-CH"/>
        </w:rPr>
      </w:pPr>
      <w:r w:rsidRPr="00D70E09">
        <w:rPr>
          <w:b/>
          <w:bCs/>
          <w:i/>
          <w:iCs/>
          <w:color w:val="000000" w:themeColor="text1"/>
          <w:sz w:val="19"/>
          <w:szCs w:val="19"/>
          <w:lang w:val="it-CH"/>
        </w:rPr>
        <w:t xml:space="preserve">Didascalia: </w:t>
      </w:r>
    </w:p>
    <w:p w14:paraId="7A3C2A43" w14:textId="31725092" w:rsidR="00F83335" w:rsidRPr="00D70E09" w:rsidRDefault="00214EDB" w:rsidP="00371B73">
      <w:pPr>
        <w:spacing w:line="240" w:lineRule="auto"/>
        <w:rPr>
          <w:color w:val="000000" w:themeColor="text1"/>
          <w:sz w:val="19"/>
          <w:szCs w:val="19"/>
          <w:lang w:val="it-CH"/>
        </w:rPr>
      </w:pPr>
      <w:r w:rsidRPr="00214EDB">
        <w:rPr>
          <w:color w:val="000000" w:themeColor="text1"/>
          <w:sz w:val="19"/>
          <w:szCs w:val="19"/>
          <w:lang w:val="it-CH"/>
        </w:rPr>
        <w:t xml:space="preserve">Le auto elettriche perdono molta autonomia con il freddo. Alcuni piccoli consigli possono ridurre al minimo queste perdite. </w:t>
      </w:r>
      <w:r w:rsidRPr="00D70E09">
        <w:rPr>
          <w:color w:val="000000" w:themeColor="text1"/>
          <w:sz w:val="19"/>
          <w:szCs w:val="19"/>
          <w:lang w:val="it-CH"/>
        </w:rPr>
        <w:t xml:space="preserve">Foto: </w:t>
      </w:r>
      <w:proofErr w:type="spellStart"/>
      <w:r w:rsidRPr="00D70E09">
        <w:rPr>
          <w:color w:val="000000" w:themeColor="text1"/>
          <w:sz w:val="19"/>
          <w:szCs w:val="19"/>
          <w:lang w:val="it-CH"/>
        </w:rPr>
        <w:t>iStock</w:t>
      </w:r>
      <w:proofErr w:type="spellEnd"/>
    </w:p>
    <w:p w14:paraId="06A066C2" w14:textId="77777777" w:rsidR="00214EDB" w:rsidRPr="00D70E09" w:rsidRDefault="00214EDB" w:rsidP="00371B73">
      <w:pPr>
        <w:spacing w:line="240" w:lineRule="auto"/>
        <w:rPr>
          <w:lang w:val="it-CH"/>
        </w:rPr>
      </w:pPr>
    </w:p>
    <w:p w14:paraId="07914F5C" w14:textId="77777777" w:rsidR="00F166DC" w:rsidRDefault="00824AE4" w:rsidP="00824AE4">
      <w:pPr>
        <w:pStyle w:val="fuerFragenkursiv"/>
        <w:spacing w:line="220" w:lineRule="exact"/>
        <w:ind w:right="-114"/>
        <w:rPr>
          <w:sz w:val="16"/>
          <w:szCs w:val="16"/>
          <w:lang w:val="it-CH"/>
        </w:rPr>
      </w:pPr>
      <w:bookmarkStart w:id="2" w:name="OLE_LINK1"/>
      <w:bookmarkStart w:id="3" w:name="OLE_LINK2"/>
      <w:r w:rsidRPr="00AF5E62">
        <w:rPr>
          <w:b/>
          <w:sz w:val="16"/>
          <w:szCs w:val="16"/>
          <w:lang w:val="it-CH"/>
        </w:rPr>
        <w:t>Per ulteriori informazioni</w:t>
      </w:r>
      <w:r w:rsidRPr="00AF5E62">
        <w:rPr>
          <w:sz w:val="16"/>
          <w:szCs w:val="16"/>
          <w:lang w:val="it-CH"/>
        </w:rPr>
        <w:t xml:space="preserve"> </w:t>
      </w:r>
    </w:p>
    <w:p w14:paraId="511B7791" w14:textId="6C9E2687" w:rsidR="00824AE4" w:rsidRPr="00AF5E62" w:rsidRDefault="00824AE4" w:rsidP="00824AE4">
      <w:pPr>
        <w:pStyle w:val="fuerFragenkursiv"/>
        <w:spacing w:line="220" w:lineRule="exact"/>
        <w:ind w:right="-114"/>
        <w:rPr>
          <w:sz w:val="16"/>
          <w:szCs w:val="16"/>
          <w:lang w:val="it-CH"/>
        </w:rPr>
      </w:pPr>
      <w:r w:rsidRPr="00AF5E62">
        <w:rPr>
          <w:sz w:val="16"/>
          <w:szCs w:val="16"/>
          <w:lang w:val="it-CH"/>
        </w:rPr>
        <w:t xml:space="preserve">rivolgersi a Yves Schott, Comunicazione &amp; Media UPSA, telefono 031 307 15 43, e-mail </w:t>
      </w:r>
      <w:hyperlink r:id="rId7" w:history="1">
        <w:r w:rsidRPr="00AF5E62">
          <w:rPr>
            <w:rStyle w:val="Hyperlink"/>
            <w:color w:val="000000" w:themeColor="text1"/>
            <w:sz w:val="16"/>
            <w:szCs w:val="16"/>
            <w:lang w:val="it-CH"/>
          </w:rPr>
          <w:t>Yves.Schott@agvs-upsa.ch</w:t>
        </w:r>
      </w:hyperlink>
      <w:r w:rsidRPr="00AF5E62">
        <w:rPr>
          <w:sz w:val="16"/>
          <w:szCs w:val="16"/>
          <w:lang w:val="it-CH"/>
        </w:rPr>
        <w:t>.</w:t>
      </w:r>
    </w:p>
    <w:p w14:paraId="25C6E745" w14:textId="77777777" w:rsidR="00824AE4" w:rsidRPr="009D6D29" w:rsidRDefault="00824AE4" w:rsidP="00824AE4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it-CH"/>
        </w:rPr>
      </w:pPr>
    </w:p>
    <w:p w14:paraId="5AA303A1" w14:textId="77777777" w:rsidR="00824AE4" w:rsidRPr="009D6D29" w:rsidRDefault="00824AE4" w:rsidP="00824AE4">
      <w:pPr>
        <w:spacing w:line="240" w:lineRule="auto"/>
        <w:ind w:right="-114"/>
        <w:rPr>
          <w:i/>
          <w:color w:val="000000"/>
          <w:sz w:val="16"/>
          <w:szCs w:val="16"/>
          <w:lang w:val="it-CH"/>
        </w:rPr>
      </w:pPr>
    </w:p>
    <w:p w14:paraId="3ACF0EDB" w14:textId="77777777" w:rsidR="00824AE4" w:rsidRDefault="00824AE4" w:rsidP="00824AE4">
      <w:pPr>
        <w:spacing w:line="180" w:lineRule="exact"/>
        <w:rPr>
          <w:rFonts w:cs="Arial"/>
          <w:b/>
          <w:i/>
          <w:iCs/>
          <w:sz w:val="16"/>
          <w:szCs w:val="16"/>
          <w:lang w:val="it-IT"/>
        </w:rPr>
      </w:pPr>
      <w:r>
        <w:rPr>
          <w:rFonts w:cs="Arial"/>
          <w:b/>
          <w:i/>
          <w:iCs/>
          <w:sz w:val="16"/>
          <w:szCs w:val="16"/>
          <w:lang w:val="it-IT"/>
        </w:rPr>
        <w:t>L'Unione professionale svizzera dell'automobile (UPSA)</w:t>
      </w:r>
    </w:p>
    <w:p w14:paraId="3479B975" w14:textId="77777777" w:rsidR="00824AE4" w:rsidRDefault="00824AE4" w:rsidP="00824AE4">
      <w:pPr>
        <w:spacing w:line="180" w:lineRule="exact"/>
        <w:rPr>
          <w:rFonts w:cs="Arial"/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Il commercio automobilistico svizzero è finemente strutturato: fondata nel 1927, l'UPSA è oggi l'associazione di categoria e professionale delle officine svizzere, a cui aderiscono circa 4.000 aziende di piccole, medie e grandi dimensioni, rappresentanti di marchi e imprese indipendenti. I 39.000 dipendenti delle aziende dell'UPSA, tra cui 9.000 apprendisti, vendono, manutengono e riparano la maggior parte del parco auto svizzero, che conta circa 6 milioni di veicoli.</w:t>
      </w:r>
    </w:p>
    <w:p w14:paraId="3CCC8570" w14:textId="77777777" w:rsidR="00824AE4" w:rsidRPr="009D6D29" w:rsidRDefault="00824AE4" w:rsidP="00824AE4">
      <w:pPr>
        <w:spacing w:line="240" w:lineRule="auto"/>
        <w:rPr>
          <w:i/>
          <w:color w:val="000000"/>
          <w:sz w:val="16"/>
          <w:szCs w:val="16"/>
          <w:lang w:val="it-IT"/>
        </w:rPr>
      </w:pPr>
    </w:p>
    <w:bookmarkEnd w:id="2"/>
    <w:bookmarkEnd w:id="3"/>
    <w:p w14:paraId="0D27DB8E" w14:textId="77777777" w:rsidR="00824AE4" w:rsidRPr="009D6D29" w:rsidRDefault="00824AE4" w:rsidP="00824AE4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it-CH"/>
        </w:rPr>
      </w:pPr>
    </w:p>
    <w:p w14:paraId="4D1E7D19" w14:textId="77777777" w:rsidR="00824AE4" w:rsidRDefault="00824AE4" w:rsidP="00824AE4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it-IT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3B17345A" wp14:editId="584550EC">
            <wp:extent cx="216000" cy="216000"/>
            <wp:effectExtent l="0" t="0" r="0" b="0"/>
            <wp:docPr id="5" name="Grafik 5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warz, Dunkelhei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2F1DEAED" wp14:editId="29CA4F01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29">
        <w:rPr>
          <w:b/>
          <w:bCs/>
          <w:sz w:val="16"/>
          <w:szCs w:val="16"/>
          <w:lang w:val="it-CH"/>
        </w:rPr>
        <w:tab/>
      </w:r>
      <w:r>
        <w:rPr>
          <w:b/>
          <w:bCs/>
          <w:sz w:val="16"/>
          <w:szCs w:val="16"/>
          <w:lang w:val="it-IT"/>
        </w:rPr>
        <w:t xml:space="preserve">Testo e immagine da scaricare su </w:t>
      </w:r>
      <w:hyperlink r:id="rId10" w:history="1">
        <w:r>
          <w:rPr>
            <w:rStyle w:val="Hyperlink"/>
            <w:b/>
            <w:bCs/>
            <w:sz w:val="16"/>
            <w:szCs w:val="16"/>
            <w:lang w:val="it-IT"/>
          </w:rPr>
          <w:t>www.agvs-upsa.ch</w:t>
        </w:r>
      </w:hyperlink>
      <w:r>
        <w:rPr>
          <w:b/>
          <w:bCs/>
          <w:sz w:val="16"/>
          <w:szCs w:val="16"/>
          <w:lang w:val="it-IT"/>
        </w:rPr>
        <w:t xml:space="preserve"> nel piè di pagina «Informazioni sui media».</w:t>
      </w:r>
    </w:p>
    <w:p w14:paraId="25B20FDC" w14:textId="77777777" w:rsidR="00824AE4" w:rsidRPr="009D6D29" w:rsidRDefault="00824AE4" w:rsidP="00824AE4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it-CH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145A916" wp14:editId="763E538F">
            <wp:extent cx="216000" cy="216000"/>
            <wp:effectExtent l="0" t="0" r="0" b="0"/>
            <wp:docPr id="6" name="Grafik 6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Schwarz, Dunkelhei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D29">
        <w:rPr>
          <w:b/>
          <w:bCs/>
          <w:sz w:val="16"/>
          <w:szCs w:val="16"/>
          <w:lang w:val="it-CH"/>
        </w:rPr>
        <w:tab/>
        <w:t>Iscriviti alla newsletter dell'UPSA:</w:t>
      </w:r>
      <w:r>
        <w:rPr>
          <w:b/>
          <w:bCs/>
          <w:sz w:val="16"/>
          <w:szCs w:val="16"/>
          <w:lang w:val="it-CH"/>
        </w:rPr>
        <w:t xml:space="preserve"> </w:t>
      </w:r>
      <w:hyperlink r:id="rId12" w:history="1">
        <w:r w:rsidRPr="009D6D29">
          <w:rPr>
            <w:rStyle w:val="Hyperlink"/>
            <w:b/>
            <w:bCs/>
            <w:sz w:val="16"/>
            <w:szCs w:val="18"/>
            <w:lang w:val="it-CH"/>
          </w:rPr>
          <w:t>https://www.agvs-upsa.ch/it/newsletter</w:t>
        </w:r>
      </w:hyperlink>
      <w:r w:rsidRPr="009D6D29">
        <w:rPr>
          <w:sz w:val="16"/>
          <w:szCs w:val="18"/>
          <w:lang w:val="it-CH"/>
        </w:rPr>
        <w:t xml:space="preserve"> </w:t>
      </w:r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73" w:rsidRPr="00044A02" w:rsidSect="00F13E61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4328D" w14:textId="77777777" w:rsidR="00F13E61" w:rsidRDefault="00F13E61">
      <w:pPr>
        <w:spacing w:line="240" w:lineRule="auto"/>
      </w:pPr>
      <w:r>
        <w:separator/>
      </w:r>
    </w:p>
  </w:endnote>
  <w:endnote w:type="continuationSeparator" w:id="0">
    <w:p w14:paraId="3833A9B5" w14:textId="77777777" w:rsidR="00F13E61" w:rsidRDefault="00F1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A4321F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A4321F" w:rsidRDefault="00A4321F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A4321F" w:rsidRDefault="00A4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5AC8" w14:textId="77777777" w:rsidR="00A4321F" w:rsidRDefault="00A4321F" w:rsidP="000635E0">
    <w:pPr>
      <w:pStyle w:val="Logo"/>
    </w:pPr>
  </w:p>
  <w:p w14:paraId="534EB19A" w14:textId="77777777" w:rsidR="00A4321F" w:rsidRDefault="00A4321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3EDF9" w14:textId="77777777" w:rsidR="00F13E61" w:rsidRDefault="00F13E61">
      <w:pPr>
        <w:spacing w:line="240" w:lineRule="auto"/>
      </w:pPr>
      <w:r>
        <w:separator/>
      </w:r>
    </w:p>
  </w:footnote>
  <w:footnote w:type="continuationSeparator" w:id="0">
    <w:p w14:paraId="1594725D" w14:textId="77777777" w:rsidR="00F13E61" w:rsidRDefault="00F13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8149" w14:textId="77777777" w:rsidR="00A4321F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38A8"/>
    <w:multiLevelType w:val="hybridMultilevel"/>
    <w:tmpl w:val="38FA33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2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697C"/>
    <w:rsid w:val="0001714A"/>
    <w:rsid w:val="00026720"/>
    <w:rsid w:val="00044B59"/>
    <w:rsid w:val="00083DC0"/>
    <w:rsid w:val="0009280B"/>
    <w:rsid w:val="000B5638"/>
    <w:rsid w:val="000C7CCA"/>
    <w:rsid w:val="000D0C74"/>
    <w:rsid w:val="000D226C"/>
    <w:rsid w:val="000D61FD"/>
    <w:rsid w:val="0010068C"/>
    <w:rsid w:val="00103DA4"/>
    <w:rsid w:val="0010559C"/>
    <w:rsid w:val="001438B1"/>
    <w:rsid w:val="0016750A"/>
    <w:rsid w:val="00193F1A"/>
    <w:rsid w:val="001A24C9"/>
    <w:rsid w:val="001B1A4C"/>
    <w:rsid w:val="001B302F"/>
    <w:rsid w:val="001B5200"/>
    <w:rsid w:val="001D78D4"/>
    <w:rsid w:val="001F0985"/>
    <w:rsid w:val="001F7EA3"/>
    <w:rsid w:val="00202FD6"/>
    <w:rsid w:val="00214EDB"/>
    <w:rsid w:val="00227E67"/>
    <w:rsid w:val="00231EA4"/>
    <w:rsid w:val="002373D6"/>
    <w:rsid w:val="00242953"/>
    <w:rsid w:val="00244D98"/>
    <w:rsid w:val="0024728B"/>
    <w:rsid w:val="00251FF2"/>
    <w:rsid w:val="002541CA"/>
    <w:rsid w:val="00257F97"/>
    <w:rsid w:val="00262C17"/>
    <w:rsid w:val="0029532D"/>
    <w:rsid w:val="002A5385"/>
    <w:rsid w:val="002D1CA5"/>
    <w:rsid w:val="002D65D4"/>
    <w:rsid w:val="002E3EB6"/>
    <w:rsid w:val="002E6D8C"/>
    <w:rsid w:val="002E7D00"/>
    <w:rsid w:val="00302D49"/>
    <w:rsid w:val="003123BC"/>
    <w:rsid w:val="00313945"/>
    <w:rsid w:val="003176A1"/>
    <w:rsid w:val="00325894"/>
    <w:rsid w:val="00333F7F"/>
    <w:rsid w:val="00336BC3"/>
    <w:rsid w:val="00341DDF"/>
    <w:rsid w:val="00344A5F"/>
    <w:rsid w:val="00353C4C"/>
    <w:rsid w:val="00371B73"/>
    <w:rsid w:val="00373D43"/>
    <w:rsid w:val="00376C3E"/>
    <w:rsid w:val="0038301A"/>
    <w:rsid w:val="00383190"/>
    <w:rsid w:val="00386C31"/>
    <w:rsid w:val="00391195"/>
    <w:rsid w:val="00391561"/>
    <w:rsid w:val="00395668"/>
    <w:rsid w:val="003B24E7"/>
    <w:rsid w:val="003B3FB1"/>
    <w:rsid w:val="003C0268"/>
    <w:rsid w:val="003C6688"/>
    <w:rsid w:val="003D4B85"/>
    <w:rsid w:val="003E4E2D"/>
    <w:rsid w:val="003E63E9"/>
    <w:rsid w:val="003F0A32"/>
    <w:rsid w:val="003F108F"/>
    <w:rsid w:val="003F794D"/>
    <w:rsid w:val="0040037E"/>
    <w:rsid w:val="00401445"/>
    <w:rsid w:val="004065C6"/>
    <w:rsid w:val="00447E91"/>
    <w:rsid w:val="004526E0"/>
    <w:rsid w:val="00457946"/>
    <w:rsid w:val="00476284"/>
    <w:rsid w:val="0049051A"/>
    <w:rsid w:val="004933FB"/>
    <w:rsid w:val="00494F13"/>
    <w:rsid w:val="00497027"/>
    <w:rsid w:val="00497E8F"/>
    <w:rsid w:val="004C0808"/>
    <w:rsid w:val="00513D87"/>
    <w:rsid w:val="00513E04"/>
    <w:rsid w:val="005227BC"/>
    <w:rsid w:val="00525842"/>
    <w:rsid w:val="0053749E"/>
    <w:rsid w:val="00540366"/>
    <w:rsid w:val="0054791D"/>
    <w:rsid w:val="00561590"/>
    <w:rsid w:val="005620AD"/>
    <w:rsid w:val="00573633"/>
    <w:rsid w:val="005A22AE"/>
    <w:rsid w:val="005B0F63"/>
    <w:rsid w:val="005B4338"/>
    <w:rsid w:val="005D01F5"/>
    <w:rsid w:val="005D4EF6"/>
    <w:rsid w:val="005D7B1E"/>
    <w:rsid w:val="005E62B4"/>
    <w:rsid w:val="005E62B6"/>
    <w:rsid w:val="005F336E"/>
    <w:rsid w:val="00603F0E"/>
    <w:rsid w:val="006140FA"/>
    <w:rsid w:val="00625D73"/>
    <w:rsid w:val="00626473"/>
    <w:rsid w:val="00653344"/>
    <w:rsid w:val="006533F7"/>
    <w:rsid w:val="006546B6"/>
    <w:rsid w:val="006561D1"/>
    <w:rsid w:val="0066161E"/>
    <w:rsid w:val="00662D52"/>
    <w:rsid w:val="00665278"/>
    <w:rsid w:val="00670585"/>
    <w:rsid w:val="00686087"/>
    <w:rsid w:val="00692FCA"/>
    <w:rsid w:val="00695041"/>
    <w:rsid w:val="00695AE8"/>
    <w:rsid w:val="006A08A0"/>
    <w:rsid w:val="006B3305"/>
    <w:rsid w:val="006B4CB4"/>
    <w:rsid w:val="006D2771"/>
    <w:rsid w:val="006D47B6"/>
    <w:rsid w:val="006D4C1C"/>
    <w:rsid w:val="006D59B5"/>
    <w:rsid w:val="006E150C"/>
    <w:rsid w:val="006F1054"/>
    <w:rsid w:val="006F47F5"/>
    <w:rsid w:val="006F5F42"/>
    <w:rsid w:val="007032CE"/>
    <w:rsid w:val="007361DE"/>
    <w:rsid w:val="00744520"/>
    <w:rsid w:val="00752625"/>
    <w:rsid w:val="00762E20"/>
    <w:rsid w:val="007748D8"/>
    <w:rsid w:val="00774A2A"/>
    <w:rsid w:val="007755C2"/>
    <w:rsid w:val="00784870"/>
    <w:rsid w:val="00790FC9"/>
    <w:rsid w:val="00794A67"/>
    <w:rsid w:val="007A1783"/>
    <w:rsid w:val="007A17BE"/>
    <w:rsid w:val="007A374F"/>
    <w:rsid w:val="007A5D55"/>
    <w:rsid w:val="007A6F16"/>
    <w:rsid w:val="007C3A99"/>
    <w:rsid w:val="007C74FD"/>
    <w:rsid w:val="007D6FB1"/>
    <w:rsid w:val="007F0628"/>
    <w:rsid w:val="007F4B11"/>
    <w:rsid w:val="007F6B07"/>
    <w:rsid w:val="00802F30"/>
    <w:rsid w:val="008212E0"/>
    <w:rsid w:val="00824AE4"/>
    <w:rsid w:val="00837952"/>
    <w:rsid w:val="00841253"/>
    <w:rsid w:val="00843AE1"/>
    <w:rsid w:val="00845F6D"/>
    <w:rsid w:val="00856CF8"/>
    <w:rsid w:val="00864921"/>
    <w:rsid w:val="0086537F"/>
    <w:rsid w:val="00873DB9"/>
    <w:rsid w:val="00874B70"/>
    <w:rsid w:val="00887EC3"/>
    <w:rsid w:val="00891AAB"/>
    <w:rsid w:val="00891CA0"/>
    <w:rsid w:val="00894943"/>
    <w:rsid w:val="008A5422"/>
    <w:rsid w:val="008B0049"/>
    <w:rsid w:val="008B659C"/>
    <w:rsid w:val="008C1E68"/>
    <w:rsid w:val="008C56EA"/>
    <w:rsid w:val="008D1235"/>
    <w:rsid w:val="008E0603"/>
    <w:rsid w:val="008F03CF"/>
    <w:rsid w:val="00902778"/>
    <w:rsid w:val="00910683"/>
    <w:rsid w:val="009119CB"/>
    <w:rsid w:val="0092012F"/>
    <w:rsid w:val="009308CB"/>
    <w:rsid w:val="009311EF"/>
    <w:rsid w:val="00935F11"/>
    <w:rsid w:val="00941F97"/>
    <w:rsid w:val="00964F2E"/>
    <w:rsid w:val="00971E42"/>
    <w:rsid w:val="00974C5F"/>
    <w:rsid w:val="0099606A"/>
    <w:rsid w:val="00996BE7"/>
    <w:rsid w:val="00996FF7"/>
    <w:rsid w:val="009A360F"/>
    <w:rsid w:val="009A6C40"/>
    <w:rsid w:val="009B312B"/>
    <w:rsid w:val="009B3B75"/>
    <w:rsid w:val="009C0EEA"/>
    <w:rsid w:val="009C4156"/>
    <w:rsid w:val="009C71E3"/>
    <w:rsid w:val="009E1DC5"/>
    <w:rsid w:val="00A0627C"/>
    <w:rsid w:val="00A15D39"/>
    <w:rsid w:val="00A3024D"/>
    <w:rsid w:val="00A40E0C"/>
    <w:rsid w:val="00A426EF"/>
    <w:rsid w:val="00A4321F"/>
    <w:rsid w:val="00A96103"/>
    <w:rsid w:val="00A96B5F"/>
    <w:rsid w:val="00AA76DB"/>
    <w:rsid w:val="00AB5EB0"/>
    <w:rsid w:val="00AB7F75"/>
    <w:rsid w:val="00AC241F"/>
    <w:rsid w:val="00AE0C73"/>
    <w:rsid w:val="00AE19B1"/>
    <w:rsid w:val="00AE64FA"/>
    <w:rsid w:val="00AE67B9"/>
    <w:rsid w:val="00AF5AAB"/>
    <w:rsid w:val="00AF793F"/>
    <w:rsid w:val="00B048F0"/>
    <w:rsid w:val="00B11FBC"/>
    <w:rsid w:val="00B13D91"/>
    <w:rsid w:val="00B31E80"/>
    <w:rsid w:val="00B506AB"/>
    <w:rsid w:val="00B606A8"/>
    <w:rsid w:val="00B61251"/>
    <w:rsid w:val="00B64D57"/>
    <w:rsid w:val="00B65B84"/>
    <w:rsid w:val="00B6732E"/>
    <w:rsid w:val="00B82908"/>
    <w:rsid w:val="00B92B15"/>
    <w:rsid w:val="00BB6EC2"/>
    <w:rsid w:val="00BE0CB1"/>
    <w:rsid w:val="00BE395E"/>
    <w:rsid w:val="00C0789F"/>
    <w:rsid w:val="00C133AC"/>
    <w:rsid w:val="00C2015B"/>
    <w:rsid w:val="00C35B0C"/>
    <w:rsid w:val="00C41579"/>
    <w:rsid w:val="00C52EE9"/>
    <w:rsid w:val="00C8552E"/>
    <w:rsid w:val="00C90C62"/>
    <w:rsid w:val="00C92FF8"/>
    <w:rsid w:val="00C95353"/>
    <w:rsid w:val="00CA047A"/>
    <w:rsid w:val="00CA2EBE"/>
    <w:rsid w:val="00CA6693"/>
    <w:rsid w:val="00CD345E"/>
    <w:rsid w:val="00CE4BCC"/>
    <w:rsid w:val="00D01108"/>
    <w:rsid w:val="00D20C19"/>
    <w:rsid w:val="00D230E6"/>
    <w:rsid w:val="00D32AF2"/>
    <w:rsid w:val="00D450FB"/>
    <w:rsid w:val="00D54D1C"/>
    <w:rsid w:val="00D57918"/>
    <w:rsid w:val="00D64089"/>
    <w:rsid w:val="00D70E09"/>
    <w:rsid w:val="00D720E9"/>
    <w:rsid w:val="00D7286B"/>
    <w:rsid w:val="00D737E3"/>
    <w:rsid w:val="00D75B32"/>
    <w:rsid w:val="00D85C3A"/>
    <w:rsid w:val="00DA215E"/>
    <w:rsid w:val="00DA75AC"/>
    <w:rsid w:val="00DC007A"/>
    <w:rsid w:val="00DC7D8B"/>
    <w:rsid w:val="00DD1067"/>
    <w:rsid w:val="00DD1DC6"/>
    <w:rsid w:val="00DD6081"/>
    <w:rsid w:val="00DE2EC8"/>
    <w:rsid w:val="00E3151A"/>
    <w:rsid w:val="00E4337E"/>
    <w:rsid w:val="00E45859"/>
    <w:rsid w:val="00E50E96"/>
    <w:rsid w:val="00E52712"/>
    <w:rsid w:val="00E52A04"/>
    <w:rsid w:val="00E5718A"/>
    <w:rsid w:val="00E57819"/>
    <w:rsid w:val="00E76751"/>
    <w:rsid w:val="00E77CA4"/>
    <w:rsid w:val="00E82FD8"/>
    <w:rsid w:val="00E831EB"/>
    <w:rsid w:val="00E8388C"/>
    <w:rsid w:val="00E852C9"/>
    <w:rsid w:val="00E86099"/>
    <w:rsid w:val="00E873A9"/>
    <w:rsid w:val="00ED2F97"/>
    <w:rsid w:val="00ED438B"/>
    <w:rsid w:val="00EF04B3"/>
    <w:rsid w:val="00F06D90"/>
    <w:rsid w:val="00F10F03"/>
    <w:rsid w:val="00F1339B"/>
    <w:rsid w:val="00F13E61"/>
    <w:rsid w:val="00F166DC"/>
    <w:rsid w:val="00F34196"/>
    <w:rsid w:val="00F50BFE"/>
    <w:rsid w:val="00F83335"/>
    <w:rsid w:val="00F91BE3"/>
    <w:rsid w:val="00FA0E4A"/>
    <w:rsid w:val="00FB4791"/>
    <w:rsid w:val="00FB6BE2"/>
    <w:rsid w:val="00FC1042"/>
    <w:rsid w:val="00FC3B7B"/>
    <w:rsid w:val="00FC3D63"/>
    <w:rsid w:val="00FC687E"/>
    <w:rsid w:val="00FC6BC2"/>
    <w:rsid w:val="00FD0F4F"/>
    <w:rsid w:val="00FD684C"/>
    <w:rsid w:val="00FE2A89"/>
    <w:rsid w:val="00FE561A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1067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08CB"/>
    <w:pPr>
      <w:ind w:left="720"/>
      <w:contextualSpacing/>
    </w:pPr>
  </w:style>
  <w:style w:type="character" w:customStyle="1" w:styleId="cf01">
    <w:name w:val="cf01"/>
    <w:basedOn w:val="Absatz-Standardschriftart"/>
    <w:rsid w:val="009E1DC5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14ED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ves.Schott@agvs-upsa.ch" TargetMode="External"/><Relationship Id="rId12" Type="http://schemas.openxmlformats.org/officeDocument/2006/relationships/hyperlink" Target="https://www.agvs-upsa.ch/it/newslett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Yves Schott</cp:lastModifiedBy>
  <cp:revision>5</cp:revision>
  <cp:lastPrinted>2023-11-29T10:08:00Z</cp:lastPrinted>
  <dcterms:created xsi:type="dcterms:W3CDTF">2024-12-20T11:33:00Z</dcterms:created>
  <dcterms:modified xsi:type="dcterms:W3CDTF">2024-12-20T13:45:00Z</dcterms:modified>
</cp:coreProperties>
</file>